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马克思主义学院关于关于线上教学筹备会议</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顺利召开</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sz w:val="28"/>
          <w:szCs w:val="28"/>
          <w:lang w:val="en-US" w:eastAsia="zh-CN"/>
        </w:rPr>
      </w:pPr>
    </w:p>
    <w:p>
      <w:pPr>
        <w:pStyle w:val="19"/>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2020年2月22日，</w:t>
      </w:r>
      <w:r>
        <w:rPr>
          <w:rFonts w:hint="eastAsia" w:asciiTheme="minorEastAsia" w:hAnsiTheme="minorEastAsia" w:eastAsiaTheme="minorEastAsia" w:cstheme="minorEastAsia"/>
          <w:sz w:val="28"/>
          <w:szCs w:val="28"/>
        </w:rPr>
        <w:t>窗体顶端</w:t>
      </w:r>
    </w:p>
    <w:p>
      <w:pPr>
        <w:pStyle w:val="2"/>
        <w:keepNext w:val="0"/>
        <w:keepLines w:val="0"/>
        <w:pageBreakBefore w:val="0"/>
        <w:widowControl/>
        <w:suppressLineNumbers w:val="0"/>
        <w:kinsoku/>
        <w:wordWrap/>
        <w:overflowPunct/>
        <w:topLinePunct w:val="0"/>
        <w:autoSpaceDE/>
        <w:autoSpaceDN/>
        <w:bidi w:val="0"/>
        <w:adjustRightInd/>
        <w:snapToGrid/>
        <w:spacing w:before="76" w:beforeAutospacing="0" w:after="0" w:afterAutospacing="0" w:line="360" w:lineRule="auto"/>
        <w:ind w:right="0" w:firstLine="560" w:firstLineChars="200"/>
        <w:textAlignment w:val="auto"/>
        <w:rPr>
          <w:rFonts w:hint="eastAsia" w:asciiTheme="minorEastAsia" w:hAnsiTheme="minorEastAsia" w:eastAsiaTheme="minorEastAsia" w:cstheme="minorEastAsia"/>
          <w:color w:val="333333"/>
          <w:sz w:val="28"/>
          <w:szCs w:val="28"/>
          <w:lang w:val="en-US" w:eastAsia="zh-CN"/>
        </w:rPr>
      </w:pPr>
      <w:r>
        <w:rPr>
          <w:rFonts w:hint="eastAsia" w:asciiTheme="minorEastAsia" w:hAnsiTheme="minorEastAsia" w:eastAsiaTheme="minorEastAsia" w:cstheme="minorEastAsia"/>
          <w:color w:val="333333"/>
          <w:sz w:val="28"/>
          <w:szCs w:val="28"/>
        </w:rPr>
        <w:t>为认真贯彻落实《教育部关于2020年春季学期延迟开学的通知》（教电[2020]37号）</w:t>
      </w:r>
      <w:r>
        <w:rPr>
          <w:rFonts w:hint="eastAsia" w:asciiTheme="minorEastAsia" w:hAnsiTheme="minorEastAsia" w:eastAsiaTheme="minorEastAsia" w:cstheme="minorEastAsia"/>
          <w:color w:val="333333"/>
          <w:sz w:val="28"/>
          <w:szCs w:val="28"/>
          <w:lang w:val="en-US" w:eastAsia="zh-CN"/>
        </w:rPr>
        <w:t>文件精神，重庆工业职业技术学院马克思主义学院在2020年2月22日召开关于线上教学的筹备会议，会议通过线上腾讯会议软件进行召开，金正连院长主持。</w:t>
      </w:r>
    </w:p>
    <w:p>
      <w:pPr>
        <w:pStyle w:val="19"/>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窗体顶端</w:t>
      </w:r>
    </w:p>
    <w:p>
      <w:pPr>
        <w:pStyle w:val="20"/>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面对线上教学新挑战，教师学习准备是关键。早在2月8日，广西师大就印发了《广西师范大学2020年春季学期延期开学期间全日制学生教学工作方案》，方案对线上教学的具体工作做了详细安排。“网络环境下的教学设计模式，居家办公时期教师的心理健康自助”等一系列针对线上教学开展的教学辅导课，展现该校作为广西教师教育领头羊的主导地位，并从18日起安排了三个模块、十二个主题的教育教学能力提升培训课程，涉及智能时代教育应对、网络教学设计与课程创新以及师生心理健康指导等多个方面，以帮助教师们积极适应新环境、新形式，保障教学质量与教学进度，切实提升混合式教学水平。</w:t>
      </w:r>
    </w:p>
    <w:p>
      <w:pPr>
        <w:pStyle w:val="20"/>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面对线上教学新挑战，教师学习准备是关键。早在2月8日，广西师大就印发了《广西师范大学2020年春季学期延期开学期间全日制学生教学工作方案》，方案对线上教学的具体工作做了详细安排。“网络环境下的教学设计模式，居家办公时期教师的心理健康自助”等一系列针对线上教学开展的教学辅导课，展现该校作为广西教师教育领头羊的主导地位，并从18日起安排了三个模块、十二个主题的教育教学能力提升培训课程，涉及智能时代教育应对、网络教学设计与课程创新以及师生心理健康指导等多个方面，以帮助教师们积极适应新环境、新形式，保障教学质量与教学进度，切实提升混合式教学水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560" w:firstLineChars="200"/>
        <w:textAlignment w:val="auto"/>
        <w:rPr>
          <w:rFonts w:hint="default" w:asciiTheme="minorEastAsia" w:hAnsiTheme="minorEastAsia" w:cstheme="minorEastAsia"/>
          <w:sz w:val="28"/>
          <w:szCs w:val="28"/>
          <w:lang w:val="en-US" w:eastAsia="zh-CN"/>
        </w:rPr>
      </w:pPr>
      <w:r>
        <w:rPr>
          <w:rFonts w:hint="eastAsia" w:asciiTheme="minorEastAsia" w:hAnsiTheme="minorEastAsia" w:cstheme="minorEastAsia"/>
          <w:color w:val="000000"/>
          <w:sz w:val="28"/>
          <w:szCs w:val="28"/>
          <w:lang w:val="en-US" w:eastAsia="zh-CN"/>
        </w:rPr>
        <w:t>金院长对近期工作做总结。</w:t>
      </w:r>
      <w:r>
        <w:rPr>
          <w:rFonts w:hint="eastAsia" w:asciiTheme="minorEastAsia" w:hAnsiTheme="minorEastAsia" w:eastAsiaTheme="minorEastAsia" w:cstheme="minorEastAsia"/>
          <w:color w:val="000000"/>
          <w:sz w:val="28"/>
          <w:szCs w:val="28"/>
        </w:rPr>
        <w:t>面对线上教学新挑战，教师学习准备是关键。早在2月</w:t>
      </w:r>
      <w:r>
        <w:rPr>
          <w:rFonts w:hint="eastAsia" w:asciiTheme="minorEastAsia" w:hAnsiTheme="minorEastAsia" w:eastAsiaTheme="minorEastAsia" w:cstheme="minorEastAsia"/>
          <w:color w:val="000000"/>
          <w:sz w:val="28"/>
          <w:szCs w:val="28"/>
          <w:lang w:val="en-US" w:eastAsia="zh-CN"/>
        </w:rPr>
        <w:t>初</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z w:val="28"/>
          <w:szCs w:val="28"/>
          <w:lang w:val="en-US" w:eastAsia="zh-CN"/>
        </w:rPr>
        <w:t>学校就作出了要针对疫情进行线上教学的方案</w:t>
      </w:r>
      <w:r>
        <w:rPr>
          <w:rFonts w:hint="eastAsia" w:asciiTheme="minorEastAsia" w:hAnsiTheme="minorEastAsia" w:eastAsiaTheme="minorEastAsia" w:cstheme="minorEastAsia"/>
          <w:color w:val="000000"/>
          <w:sz w:val="28"/>
          <w:szCs w:val="28"/>
        </w:rPr>
        <w:t>。</w:t>
      </w:r>
      <w:r>
        <w:rPr>
          <w:rFonts w:hint="eastAsia" w:asciiTheme="minorEastAsia" w:hAnsiTheme="minorEastAsia" w:cstheme="minorEastAsia"/>
          <w:color w:val="000000"/>
          <w:sz w:val="28"/>
          <w:szCs w:val="28"/>
          <w:lang w:val="en-US" w:eastAsia="zh-CN"/>
        </w:rPr>
        <w:t>学院提前组织教师参与“云班”、“超星学习通”等线上教学培训，</w:t>
      </w:r>
      <w:r>
        <w:rPr>
          <w:rFonts w:hint="eastAsia" w:asciiTheme="minorEastAsia" w:hAnsiTheme="minorEastAsia" w:cstheme="minorEastAsia"/>
          <w:sz w:val="28"/>
          <w:szCs w:val="28"/>
          <w:lang w:val="en-US" w:eastAsia="zh-CN"/>
        </w:rPr>
        <w:t>各个</w:t>
      </w:r>
      <w:r>
        <w:rPr>
          <w:rFonts w:hint="default" w:asciiTheme="minorEastAsia" w:hAnsiTheme="minorEastAsia" w:cstheme="minorEastAsia"/>
          <w:sz w:val="28"/>
          <w:szCs w:val="28"/>
          <w:lang w:val="en-US" w:eastAsia="zh-CN"/>
        </w:rPr>
        <w:t>教研室全体老师都已经熟练操作教学平台，并且和各自班级的学生进行了至少两次</w:t>
      </w:r>
      <w:r>
        <w:rPr>
          <w:rFonts w:hint="eastAsia" w:asciiTheme="minorEastAsia" w:hAnsiTheme="minorEastAsia" w:cstheme="minorEastAsia"/>
          <w:sz w:val="28"/>
          <w:szCs w:val="28"/>
          <w:lang w:val="en-US" w:eastAsia="zh-CN"/>
        </w:rPr>
        <w:t>签到互动等</w:t>
      </w:r>
      <w:r>
        <w:rPr>
          <w:rFonts w:hint="default" w:asciiTheme="minorEastAsia" w:hAnsiTheme="minorEastAsia" w:cstheme="minorEastAsia"/>
          <w:sz w:val="28"/>
          <w:szCs w:val="28"/>
          <w:lang w:val="en-US" w:eastAsia="zh-CN"/>
        </w:rPr>
        <w:t>预演，保证师生线上课程无缝对接。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cstheme="minorEastAsia"/>
          <w:color w:val="000000"/>
          <w:sz w:val="28"/>
          <w:szCs w:val="28"/>
          <w:lang w:val="en-US" w:eastAsia="zh-CN"/>
        </w:rPr>
        <w:t>同时，金院长指出，为防止线上教学出现卡崩的现象，提醒老师们可以综合运用</w:t>
      </w:r>
      <w:r>
        <w:rPr>
          <w:rFonts w:hint="eastAsia" w:asciiTheme="minorEastAsia" w:hAnsiTheme="minorEastAsia" w:eastAsiaTheme="minorEastAsia" w:cstheme="minorEastAsia"/>
          <w:color w:val="000000"/>
          <w:sz w:val="28"/>
          <w:szCs w:val="28"/>
          <w:lang w:val="en-US" w:eastAsia="zh-CN"/>
        </w:rPr>
        <w:t>QQ</w:t>
      </w:r>
      <w:r>
        <w:rPr>
          <w:rFonts w:hint="eastAsia" w:asciiTheme="minorEastAsia" w:hAnsiTheme="minorEastAsia" w:cstheme="minorEastAsia"/>
          <w:color w:val="000000"/>
          <w:sz w:val="28"/>
          <w:szCs w:val="28"/>
          <w:lang w:val="en-US" w:eastAsia="zh-CN"/>
        </w:rPr>
        <w:t>群课堂、</w:t>
      </w:r>
      <w:r>
        <w:rPr>
          <w:rFonts w:hint="eastAsia" w:asciiTheme="minorEastAsia" w:hAnsiTheme="minorEastAsia" w:eastAsiaTheme="minorEastAsia" w:cstheme="minorEastAsia"/>
          <w:color w:val="000000"/>
          <w:sz w:val="28"/>
          <w:szCs w:val="28"/>
          <w:lang w:val="en-US" w:eastAsia="zh-CN"/>
        </w:rPr>
        <w:t>超星学习通</w:t>
      </w:r>
      <w:r>
        <w:rPr>
          <w:rFonts w:hint="eastAsia" w:asciiTheme="minorEastAsia" w:hAnsiTheme="minorEastAsia" w:cstheme="minorEastAsia"/>
          <w:color w:val="000000"/>
          <w:sz w:val="28"/>
          <w:szCs w:val="28"/>
          <w:lang w:val="en-US" w:eastAsia="zh-CN"/>
        </w:rPr>
        <w:t>、腾讯会议</w:t>
      </w:r>
      <w:r>
        <w:rPr>
          <w:rFonts w:hint="eastAsia" w:asciiTheme="minorEastAsia" w:hAnsiTheme="minorEastAsia" w:eastAsiaTheme="minorEastAsia" w:cstheme="minorEastAsia"/>
          <w:color w:val="000000"/>
          <w:sz w:val="28"/>
          <w:szCs w:val="28"/>
          <w:lang w:val="en-US" w:eastAsia="zh-CN"/>
        </w:rPr>
        <w:t>等平台</w:t>
      </w:r>
      <w:r>
        <w:rPr>
          <w:rFonts w:hint="eastAsia" w:asciiTheme="minorEastAsia" w:hAnsiTheme="minorEastAsia" w:cstheme="minorEastAsia"/>
          <w:color w:val="000000"/>
          <w:sz w:val="28"/>
          <w:szCs w:val="28"/>
          <w:lang w:val="en-US" w:eastAsia="zh-CN"/>
        </w:rPr>
        <w:t>，充分利用</w:t>
      </w:r>
      <w:r>
        <w:rPr>
          <w:rFonts w:hint="eastAsia" w:asciiTheme="minorEastAsia" w:hAnsiTheme="minorEastAsia" w:eastAsiaTheme="minorEastAsia" w:cstheme="minorEastAsia"/>
          <w:color w:val="000000"/>
          <w:sz w:val="28"/>
          <w:szCs w:val="28"/>
          <w:lang w:val="en-US" w:eastAsia="zh-CN"/>
        </w:rPr>
        <w:t>多</w:t>
      </w:r>
      <w:r>
        <w:rPr>
          <w:rFonts w:hint="eastAsia" w:asciiTheme="minorEastAsia" w:hAnsiTheme="minorEastAsia" w:eastAsiaTheme="minorEastAsia" w:cstheme="minorEastAsia"/>
          <w:color w:val="000000"/>
          <w:sz w:val="28"/>
          <w:szCs w:val="28"/>
        </w:rPr>
        <w:t>个模块、</w:t>
      </w:r>
      <w:r>
        <w:rPr>
          <w:rFonts w:hint="eastAsia" w:asciiTheme="minorEastAsia" w:hAnsiTheme="minorEastAsia" w:eastAsiaTheme="minorEastAsia" w:cstheme="minorEastAsia"/>
          <w:color w:val="000000"/>
          <w:sz w:val="28"/>
          <w:szCs w:val="28"/>
          <w:lang w:val="en-US" w:eastAsia="zh-CN"/>
        </w:rPr>
        <w:t>多</w:t>
      </w:r>
      <w:r>
        <w:rPr>
          <w:rFonts w:hint="eastAsia" w:asciiTheme="minorEastAsia" w:hAnsiTheme="minorEastAsia" w:eastAsiaTheme="minorEastAsia" w:cstheme="minorEastAsia"/>
          <w:color w:val="000000"/>
          <w:sz w:val="28"/>
          <w:szCs w:val="28"/>
        </w:rPr>
        <w:t>个主题的</w:t>
      </w:r>
      <w:r>
        <w:rPr>
          <w:rFonts w:hint="eastAsia" w:asciiTheme="minorEastAsia" w:hAnsiTheme="minorEastAsia" w:eastAsiaTheme="minorEastAsia" w:cstheme="minorEastAsia"/>
          <w:color w:val="000000"/>
          <w:sz w:val="28"/>
          <w:szCs w:val="28"/>
          <w:lang w:val="en-US" w:eastAsia="zh-CN"/>
        </w:rPr>
        <w:t>思政</w:t>
      </w:r>
      <w:r>
        <w:rPr>
          <w:rFonts w:hint="eastAsia" w:asciiTheme="minorEastAsia" w:hAnsiTheme="minorEastAsia" w:eastAsiaTheme="minorEastAsia" w:cstheme="minorEastAsia"/>
          <w:color w:val="000000"/>
          <w:sz w:val="28"/>
          <w:szCs w:val="28"/>
        </w:rPr>
        <w:t>教育</w:t>
      </w:r>
      <w:r>
        <w:rPr>
          <w:rFonts w:hint="eastAsia" w:asciiTheme="minorEastAsia" w:hAnsiTheme="minorEastAsia" w:cstheme="minorEastAsia"/>
          <w:color w:val="000000"/>
          <w:sz w:val="28"/>
          <w:szCs w:val="28"/>
          <w:lang w:val="en-US" w:eastAsia="zh-CN"/>
        </w:rPr>
        <w:t>资源，尽快提升线上</w:t>
      </w:r>
      <w:r>
        <w:rPr>
          <w:rFonts w:hint="eastAsia" w:asciiTheme="minorEastAsia" w:hAnsiTheme="minorEastAsia" w:eastAsiaTheme="minorEastAsia" w:cstheme="minorEastAsia"/>
          <w:color w:val="000000"/>
          <w:sz w:val="28"/>
          <w:szCs w:val="28"/>
        </w:rPr>
        <w:t>教学能力</w:t>
      </w:r>
      <w:r>
        <w:rPr>
          <w:rFonts w:hint="eastAsia" w:asciiTheme="minorEastAsia" w:hAnsi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积极适应新环境、新形式，保障教学质量与教学进度，切实提升</w:t>
      </w:r>
      <w:r>
        <w:rPr>
          <w:rFonts w:hint="eastAsia" w:asciiTheme="minorEastAsia" w:hAnsiTheme="minorEastAsia" w:cstheme="minorEastAsia"/>
          <w:color w:val="000000"/>
          <w:sz w:val="28"/>
          <w:szCs w:val="28"/>
          <w:lang w:val="en-US" w:eastAsia="zh-CN"/>
        </w:rPr>
        <w:t>线上</w:t>
      </w:r>
      <w:r>
        <w:rPr>
          <w:rFonts w:hint="eastAsia" w:asciiTheme="minorEastAsia" w:hAnsiTheme="minorEastAsia" w:eastAsiaTheme="minorEastAsia" w:cstheme="minorEastAsia"/>
          <w:color w:val="000000"/>
          <w:sz w:val="28"/>
          <w:szCs w:val="28"/>
        </w:rPr>
        <w:t>混合式教学水平。</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300" w:afterAutospacing="0" w:line="360" w:lineRule="auto"/>
        <w:ind w:left="0" w:firstLine="560" w:firstLineChars="200"/>
        <w:textAlignment w:val="auto"/>
        <w:rPr>
          <w:rFonts w:hint="default"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金院长</w:t>
      </w:r>
      <w:r>
        <w:rPr>
          <w:rFonts w:hint="eastAsia" w:asciiTheme="minorEastAsia" w:hAnsiTheme="minorEastAsia" w:cstheme="minorEastAsia"/>
          <w:color w:val="000000"/>
          <w:sz w:val="28"/>
          <w:szCs w:val="28"/>
          <w:lang w:val="en-US" w:eastAsia="zh-CN"/>
        </w:rPr>
        <w:t>强调</w:t>
      </w:r>
      <w:r>
        <w:rPr>
          <w:rFonts w:hint="eastAsia" w:asciiTheme="minorEastAsia" w:hAnsiTheme="minorEastAsia" w:eastAsiaTheme="minorEastAsia" w:cstheme="minorEastAsia"/>
          <w:color w:val="000000"/>
          <w:sz w:val="28"/>
          <w:szCs w:val="28"/>
          <w:lang w:val="en-US" w:eastAsia="zh-CN"/>
        </w:rPr>
        <w:t>，</w:t>
      </w:r>
      <w:r>
        <w:rPr>
          <w:rFonts w:hint="eastAsia" w:asciiTheme="minorEastAsia" w:hAnsiTheme="minorEastAsia" w:eastAsiaTheme="minorEastAsia" w:cstheme="minorEastAsia"/>
          <w:color w:val="000000"/>
          <w:sz w:val="28"/>
          <w:szCs w:val="28"/>
        </w:rPr>
        <w:t>当前高等教育正面临着深刻的变革，我们要深刻认识到坚决打赢疫情防控阻击战是高等教育变革大考之战，现在每个人都要</w:t>
      </w:r>
      <w:r>
        <w:rPr>
          <w:rFonts w:hint="eastAsia" w:asciiTheme="minorEastAsia" w:hAnsiTheme="minorEastAsia" w:cstheme="minorEastAsia"/>
          <w:color w:val="000000"/>
          <w:sz w:val="28"/>
          <w:szCs w:val="28"/>
          <w:lang w:val="en-US" w:eastAsia="zh-CN"/>
        </w:rPr>
        <w:t>做</w:t>
      </w:r>
      <w:r>
        <w:rPr>
          <w:rFonts w:hint="eastAsia" w:asciiTheme="minorEastAsia" w:hAnsiTheme="minorEastAsia" w:eastAsiaTheme="minorEastAsia" w:cstheme="minorEastAsia"/>
          <w:color w:val="000000"/>
          <w:sz w:val="28"/>
          <w:szCs w:val="28"/>
        </w:rPr>
        <w:t>好大考之</w:t>
      </w:r>
      <w:r>
        <w:rPr>
          <w:rFonts w:hint="eastAsia" w:asciiTheme="minorEastAsia" w:hAnsiTheme="minorEastAsia" w:cstheme="minorEastAsia"/>
          <w:color w:val="000000"/>
          <w:sz w:val="28"/>
          <w:szCs w:val="28"/>
          <w:lang w:val="en-US" w:eastAsia="zh-CN"/>
        </w:rPr>
        <w:t>答卷</w:t>
      </w:r>
      <w:r>
        <w:rPr>
          <w:rFonts w:hint="eastAsia" w:asciiTheme="minorEastAsia" w:hAnsiTheme="minorEastAsia" w:eastAsiaTheme="minorEastAsia" w:cstheme="minorEastAsia"/>
          <w:color w:val="000000"/>
          <w:sz w:val="28"/>
          <w:szCs w:val="28"/>
        </w:rPr>
        <w:t>”</w:t>
      </w:r>
      <w:r>
        <w:rPr>
          <w:rFonts w:hint="eastAsia" w:asciiTheme="minorEastAsia" w:hAnsi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面对此次疫情期间网络教学方式的改变，对于高校老师来说，既是挑战，也是机遇，</w:t>
      </w:r>
      <w:r>
        <w:rPr>
          <w:rFonts w:hint="eastAsia" w:asciiTheme="minorEastAsia" w:hAnsiTheme="minorEastAsia" w:cstheme="minorEastAsia"/>
          <w:color w:val="000000"/>
          <w:sz w:val="28"/>
          <w:szCs w:val="28"/>
          <w:lang w:val="en-US" w:eastAsia="zh-CN"/>
        </w:rPr>
        <w:t>更</w:t>
      </w:r>
      <w:r>
        <w:rPr>
          <w:rFonts w:hint="eastAsia" w:asciiTheme="minorEastAsia" w:hAnsiTheme="minorEastAsia" w:eastAsiaTheme="minorEastAsia" w:cstheme="minorEastAsia"/>
          <w:color w:val="000000"/>
          <w:sz w:val="28"/>
          <w:szCs w:val="28"/>
        </w:rPr>
        <w:t>是课堂教学重大变革的重要</w:t>
      </w:r>
      <w:r>
        <w:rPr>
          <w:rFonts w:hint="eastAsia" w:asciiTheme="minorEastAsia" w:hAnsiTheme="minorEastAsia" w:cstheme="minorEastAsia"/>
          <w:color w:val="000000"/>
          <w:sz w:val="28"/>
          <w:szCs w:val="28"/>
          <w:lang w:val="en-US" w:eastAsia="zh-CN"/>
        </w:rPr>
        <w:t>契机</w:t>
      </w:r>
      <w:r>
        <w:rPr>
          <w:rFonts w:hint="eastAsia" w:asciiTheme="minorEastAsia" w:hAnsiTheme="minorEastAsia" w:eastAsiaTheme="minorEastAsia" w:cstheme="minorEastAsia"/>
          <w:color w:val="000000"/>
          <w:sz w:val="28"/>
          <w:szCs w:val="28"/>
        </w:rPr>
        <w:t>。</w:t>
      </w:r>
      <w:r>
        <w:rPr>
          <w:rFonts w:hint="eastAsia" w:asciiTheme="minorEastAsia" w:hAnsiTheme="minorEastAsia" w:cstheme="minorEastAsia"/>
          <w:color w:val="000000"/>
          <w:sz w:val="28"/>
          <w:szCs w:val="28"/>
          <w:lang w:val="en-US" w:eastAsia="zh-CN"/>
        </w:rPr>
        <w:t>希望老师们</w:t>
      </w:r>
      <w:bookmarkStart w:id="0" w:name="_GoBack"/>
      <w:bookmarkEnd w:id="0"/>
      <w:r>
        <w:rPr>
          <w:rFonts w:hint="eastAsia" w:asciiTheme="minorEastAsia" w:hAnsiTheme="minorEastAsia" w:cstheme="minorEastAsia"/>
          <w:color w:val="000000"/>
          <w:sz w:val="28"/>
          <w:szCs w:val="28"/>
          <w:lang w:val="en-US" w:eastAsia="zh-CN"/>
        </w:rPr>
        <w:t>在此次战“疫”中充分发挥思政课教师的作用，增强自身的使命感和责任感，确保教育教学工作顺利开展！</w:t>
      </w:r>
    </w:p>
    <w:p>
      <w:pPr>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马克思主义学院</w:t>
      </w:r>
    </w:p>
    <w:p>
      <w:pPr>
        <w:keepNext w:val="0"/>
        <w:keepLines w:val="0"/>
        <w:pageBreakBefore w:val="0"/>
        <w:kinsoku/>
        <w:wordWrap/>
        <w:overflowPunct/>
        <w:topLinePunct w:val="0"/>
        <w:autoSpaceDE/>
        <w:autoSpaceDN/>
        <w:bidi w:val="0"/>
        <w:adjustRightInd/>
        <w:snapToGrid/>
        <w:spacing w:line="360" w:lineRule="auto"/>
        <w:jc w:val="right"/>
        <w:textAlignment w:val="auto"/>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2020年2月22日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367C8D"/>
    <w:rsid w:val="13367C8D"/>
    <w:rsid w:val="37D40557"/>
    <w:rsid w:val="6CF31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qFormat/>
    <w:uiPriority w:val="0"/>
    <w:rPr>
      <w:color w:val="333333"/>
      <w:u w:val="none"/>
      <w:bdr w:val="single" w:color="auto" w:sz="6" w:space="0"/>
      <w:shd w:val="clear" w:fill="F8F8F8"/>
    </w:rPr>
  </w:style>
  <w:style w:type="character" w:styleId="6">
    <w:name w:val="HTML Typewriter"/>
    <w:basedOn w:val="4"/>
    <w:uiPriority w:val="0"/>
    <w:rPr>
      <w:b/>
      <w:color w:val="41519A"/>
    </w:rPr>
  </w:style>
  <w:style w:type="character" w:styleId="7">
    <w:name w:val="Hyperlink"/>
    <w:basedOn w:val="4"/>
    <w:qFormat/>
    <w:uiPriority w:val="0"/>
    <w:rPr>
      <w:color w:val="333333"/>
      <w:u w:val="none"/>
    </w:rPr>
  </w:style>
  <w:style w:type="character" w:customStyle="1" w:styleId="8">
    <w:name w:val="pssort"/>
    <w:basedOn w:val="4"/>
    <w:qFormat/>
    <w:uiPriority w:val="0"/>
    <w:rPr>
      <w:color w:val="999999"/>
      <w:sz w:val="18"/>
      <w:szCs w:val="18"/>
    </w:rPr>
  </w:style>
  <w:style w:type="character" w:customStyle="1" w:styleId="9">
    <w:name w:val="chaoq"/>
    <w:basedOn w:val="4"/>
    <w:qFormat/>
    <w:uiPriority w:val="0"/>
  </w:style>
  <w:style w:type="character" w:customStyle="1" w:styleId="10">
    <w:name w:val="psdate"/>
    <w:basedOn w:val="4"/>
    <w:qFormat/>
    <w:uiPriority w:val="0"/>
    <w:rPr>
      <w:color w:val="999999"/>
      <w:sz w:val="18"/>
      <w:szCs w:val="18"/>
    </w:rPr>
  </w:style>
  <w:style w:type="character" w:customStyle="1" w:styleId="11">
    <w:name w:val="on"/>
    <w:basedOn w:val="4"/>
    <w:qFormat/>
    <w:uiPriority w:val="0"/>
    <w:rPr>
      <w:shd w:val="clear" w:fill="FFFFFF"/>
    </w:rPr>
  </w:style>
  <w:style w:type="character" w:customStyle="1" w:styleId="12">
    <w:name w:val="psname"/>
    <w:basedOn w:val="4"/>
    <w:qFormat/>
    <w:uiPriority w:val="0"/>
    <w:rPr>
      <w:color w:val="FF0000"/>
      <w:sz w:val="18"/>
      <w:szCs w:val="18"/>
    </w:rPr>
  </w:style>
  <w:style w:type="character" w:customStyle="1" w:styleId="13">
    <w:name w:val="psreply"/>
    <w:basedOn w:val="4"/>
    <w:qFormat/>
    <w:uiPriority w:val="0"/>
    <w:rPr>
      <w:color w:val="999999"/>
      <w:sz w:val="18"/>
      <w:szCs w:val="18"/>
    </w:rPr>
  </w:style>
  <w:style w:type="character" w:customStyle="1" w:styleId="14">
    <w:name w:val="pshits"/>
    <w:basedOn w:val="4"/>
    <w:uiPriority w:val="0"/>
    <w:rPr>
      <w:color w:val="999999"/>
      <w:sz w:val="18"/>
      <w:szCs w:val="18"/>
    </w:rPr>
  </w:style>
  <w:style w:type="character" w:customStyle="1" w:styleId="15">
    <w:name w:val="pl"/>
    <w:basedOn w:val="4"/>
    <w:qFormat/>
    <w:uiPriority w:val="0"/>
    <w:rPr>
      <w:color w:val="999999"/>
    </w:rPr>
  </w:style>
  <w:style w:type="character" w:customStyle="1" w:styleId="16">
    <w:name w:val="pl1"/>
    <w:basedOn w:val="4"/>
    <w:qFormat/>
    <w:uiPriority w:val="0"/>
    <w:rPr>
      <w:color w:val="999999"/>
    </w:rPr>
  </w:style>
  <w:style w:type="character" w:customStyle="1" w:styleId="17">
    <w:name w:val="tags"/>
    <w:basedOn w:val="4"/>
    <w:qFormat/>
    <w:uiPriority w:val="0"/>
    <w:rPr>
      <w:color w:val="999999"/>
    </w:rPr>
  </w:style>
  <w:style w:type="character" w:customStyle="1" w:styleId="18">
    <w:name w:val="tags1"/>
    <w:basedOn w:val="4"/>
    <w:qFormat/>
    <w:uiPriority w:val="0"/>
    <w:rPr>
      <w:color w:val="999999"/>
    </w:rPr>
  </w:style>
  <w:style w:type="paragraph" w:customStyle="1" w:styleId="19">
    <w:name w:val="_Style 18"/>
    <w:basedOn w:val="1"/>
    <w:next w:val="1"/>
    <w:qFormat/>
    <w:uiPriority w:val="0"/>
    <w:pPr>
      <w:pBdr>
        <w:bottom w:val="single" w:color="auto" w:sz="6" w:space="1"/>
      </w:pBdr>
      <w:jc w:val="center"/>
    </w:pPr>
    <w:rPr>
      <w:rFonts w:ascii="Arial" w:eastAsia="宋体"/>
      <w:vanish/>
      <w:sz w:val="16"/>
    </w:rPr>
  </w:style>
  <w:style w:type="paragraph" w:customStyle="1" w:styleId="20">
    <w:name w:val="_Style 19"/>
    <w:basedOn w:val="1"/>
    <w:next w:val="1"/>
    <w:qFormat/>
    <w:uiPriority w:val="0"/>
    <w:pPr>
      <w:pBdr>
        <w:top w:val="single" w:color="auto" w:sz="6" w:space="1"/>
      </w:pBdr>
      <w:jc w:val="center"/>
    </w:pPr>
    <w:rPr>
      <w:rFonts w:ascii="Arial" w:eastAsia="宋体"/>
      <w:vanish/>
      <w:sz w:val="16"/>
    </w:rPr>
  </w:style>
  <w:style w:type="character" w:customStyle="1" w:styleId="21">
    <w:name w:val="bsharetext"/>
    <w:basedOn w:val="4"/>
    <w:qFormat/>
    <w:uiPriority w:val="0"/>
  </w:style>
  <w:style w:type="character" w:customStyle="1" w:styleId="22">
    <w:name w:val="item-name"/>
    <w:basedOn w:val="4"/>
    <w:qFormat/>
    <w:uiPriority w:val="0"/>
  </w:style>
  <w:style w:type="character" w:customStyle="1" w:styleId="23">
    <w:name w:val="item-name1"/>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2020-02-29T05:40:00Z</dcterms:created>
  <dc:creator>86136</dc:creator>
  <cp:lastModifiedBy>小荷</cp:lastModifiedBy>
  <dcterms:modified xsi:type="dcterms:W3CDTF">2020-02-29T10:23:09Z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